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8DAC819"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C057B3">
        <w:rPr>
          <w:rFonts w:ascii="Arial" w:hAnsi="Arial" w:cs="Arial"/>
          <w:b/>
          <w:bCs/>
          <w:sz w:val="22"/>
          <w:szCs w:val="22"/>
        </w:rPr>
        <w:t>4</w:t>
      </w:r>
      <w:r w:rsidR="00A4459F">
        <w:rPr>
          <w:rFonts w:ascii="Arial" w:hAnsi="Arial" w:cs="Arial"/>
          <w:b/>
          <w:bCs/>
          <w:sz w:val="22"/>
          <w:szCs w:val="22"/>
        </w:rPr>
        <w:t>bis</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C057B3">
        <w:rPr>
          <w:rFonts w:ascii="Arial" w:hAnsi="Arial" w:cs="Arial"/>
          <w:b/>
          <w:bCs/>
          <w:sz w:val="22"/>
          <w:szCs w:val="22"/>
        </w:rPr>
        <w:t>5</w:t>
      </w:r>
      <w:r w:rsidR="00696C3D">
        <w:rPr>
          <w:rFonts w:ascii="Arial" w:hAnsi="Arial" w:cs="Arial"/>
          <w:b/>
          <w:bCs/>
          <w:sz w:val="22"/>
          <w:szCs w:val="22"/>
        </w:rPr>
        <w:t>03126</w:t>
      </w:r>
    </w:p>
    <w:p w14:paraId="11D9F0EF" w14:textId="3C581A44" w:rsidR="00C8121F" w:rsidRPr="00B56FFA" w:rsidRDefault="00A4459F" w:rsidP="00BE2271">
      <w:pPr>
        <w:pStyle w:val="Footer"/>
        <w:tabs>
          <w:tab w:val="right" w:pos="9972"/>
        </w:tabs>
        <w:jc w:val="both"/>
        <w:rPr>
          <w:bCs/>
          <w:i w:val="0"/>
          <w:sz w:val="22"/>
        </w:rPr>
      </w:pPr>
      <w:r>
        <w:rPr>
          <w:rFonts w:cs="Arial"/>
          <w:i w:val="0"/>
          <w:sz w:val="22"/>
          <w:szCs w:val="24"/>
        </w:rPr>
        <w:t>Wuhan</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sidR="00E66964">
        <w:rPr>
          <w:rFonts w:cs="Arial"/>
          <w:i w:val="0"/>
          <w:sz w:val="22"/>
          <w:szCs w:val="24"/>
        </w:rPr>
        <w:t>April</w:t>
      </w:r>
      <w:r w:rsidR="006B17F5">
        <w:rPr>
          <w:rFonts w:cs="Arial"/>
          <w:i w:val="0"/>
          <w:sz w:val="22"/>
          <w:szCs w:val="24"/>
        </w:rPr>
        <w:t xml:space="preserve"> </w:t>
      </w:r>
      <w:r w:rsidR="00C057B3">
        <w:rPr>
          <w:rFonts w:cs="Arial"/>
          <w:i w:val="0"/>
          <w:sz w:val="22"/>
          <w:szCs w:val="24"/>
        </w:rPr>
        <w:t>7</w:t>
      </w:r>
      <w:r w:rsidR="006B17F5">
        <w:rPr>
          <w:rFonts w:cs="Arial"/>
          <w:i w:val="0"/>
          <w:sz w:val="22"/>
          <w:szCs w:val="24"/>
        </w:rPr>
        <w:t>-</w:t>
      </w:r>
      <w:r>
        <w:rPr>
          <w:rFonts w:cs="Arial"/>
          <w:i w:val="0"/>
          <w:sz w:val="22"/>
          <w:szCs w:val="24"/>
        </w:rPr>
        <w:t>1</w:t>
      </w:r>
      <w:r w:rsidR="00C057B3">
        <w:rPr>
          <w:rFonts w:cs="Arial"/>
          <w:i w:val="0"/>
          <w:sz w:val="22"/>
          <w:szCs w:val="24"/>
        </w:rPr>
        <w:t>1</w:t>
      </w:r>
      <w:r w:rsidR="00E87CB1" w:rsidRPr="00B56FFA">
        <w:rPr>
          <w:rFonts w:cs="Arial"/>
          <w:i w:val="0"/>
          <w:sz w:val="22"/>
          <w:szCs w:val="24"/>
        </w:rPr>
        <w:t>, 202</w:t>
      </w:r>
      <w:r w:rsidR="003530CF">
        <w:rPr>
          <w:rFonts w:cs="Arial"/>
          <w:i w:val="0"/>
          <w:sz w:val="22"/>
          <w:szCs w:val="24"/>
        </w:rPr>
        <w:t>5</w:t>
      </w:r>
      <w:r w:rsidR="00BE2271" w:rsidRPr="00B56FFA">
        <w:rPr>
          <w:rFonts w:cs="Arial"/>
          <w:i w:val="0"/>
          <w:sz w:val="22"/>
          <w:szCs w:val="24"/>
        </w:rPr>
        <w:tab/>
      </w:r>
    </w:p>
    <w:p w14:paraId="3A0CB384" w14:textId="75AFAABE" w:rsidR="00BC335A" w:rsidRPr="00B56FFA" w:rsidRDefault="00BC335A" w:rsidP="00184658">
      <w:pPr>
        <w:pStyle w:val="Footer"/>
        <w:jc w:val="both"/>
        <w:rPr>
          <w:rFonts w:cs="Arial"/>
          <w:i w:val="0"/>
          <w:sz w:val="24"/>
          <w:szCs w:val="24"/>
        </w:rPr>
      </w:pPr>
    </w:p>
    <w:p w14:paraId="00A480DC" w14:textId="56290D19"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0113CF">
        <w:rPr>
          <w:rFonts w:ascii="Arial" w:hAnsi="Arial"/>
          <w:sz w:val="22"/>
        </w:rPr>
        <w:t>7</w:t>
      </w:r>
      <w:r w:rsidR="008977A2">
        <w:rPr>
          <w:rFonts w:ascii="Arial" w:hAnsi="Arial"/>
          <w:sz w:val="22"/>
        </w:rPr>
        <w:t>.</w:t>
      </w:r>
      <w:r w:rsidR="00DA6E98">
        <w:rPr>
          <w:rFonts w:ascii="Arial" w:hAnsi="Arial"/>
          <w:sz w:val="22"/>
        </w:rPr>
        <w:t>2</w:t>
      </w:r>
      <w:r w:rsidR="00C057B3">
        <w:rPr>
          <w:rFonts w:ascii="Arial" w:hAnsi="Arial"/>
          <w:sz w:val="22"/>
        </w:rPr>
        <w:t>5</w:t>
      </w:r>
      <w:r w:rsidR="008977A2">
        <w:rPr>
          <w:rFonts w:ascii="Arial" w:hAnsi="Arial"/>
          <w:sz w:val="22"/>
        </w:rPr>
        <w:t>.</w:t>
      </w:r>
      <w:r w:rsidR="00DA6E98">
        <w:rPr>
          <w:rFonts w:ascii="Arial" w:hAnsi="Arial"/>
          <w:sz w:val="22"/>
        </w:rPr>
        <w:t>2</w:t>
      </w:r>
      <w:r w:rsidR="008910EE">
        <w:rPr>
          <w:rFonts w:ascii="Arial" w:hAnsi="Arial"/>
          <w:sz w:val="22"/>
        </w:rPr>
        <w:t>.</w:t>
      </w:r>
      <w:r w:rsidR="00A0203B">
        <w:rPr>
          <w:rFonts w:ascii="Arial" w:hAnsi="Arial"/>
          <w:sz w:val="22"/>
        </w:rPr>
        <w:t>3</w:t>
      </w:r>
      <w:r w:rsidR="00A61FDC">
        <w:rPr>
          <w:rFonts w:ascii="Arial" w:hAnsi="Arial"/>
          <w:sz w:val="22"/>
        </w:rPr>
        <w:tab/>
      </w:r>
      <w:r w:rsidR="00A61FDC">
        <w:rPr>
          <w:rFonts w:ascii="Arial" w:hAnsi="Arial"/>
          <w:sz w:val="22"/>
        </w:rPr>
        <w:tab/>
      </w:r>
      <w:r w:rsidR="00A0203B">
        <w:rPr>
          <w:rFonts w:ascii="Arial" w:hAnsi="Arial"/>
          <w:sz w:val="22"/>
        </w:rPr>
        <w:t>On-demand SIB1</w:t>
      </w:r>
      <w:r w:rsidR="00425D5A">
        <w:rPr>
          <w:rFonts w:ascii="Arial" w:hAnsi="Arial"/>
          <w:sz w:val="22"/>
        </w:rPr>
        <w:t xml:space="preserve"> </w:t>
      </w:r>
    </w:p>
    <w:p w14:paraId="41F022EE" w14:textId="6DC365CF"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1D75FF9F"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A0203B">
        <w:rPr>
          <w:rFonts w:ascii="Arial" w:hAnsi="Arial"/>
          <w:sz w:val="22"/>
        </w:rPr>
        <w:t>On</w:t>
      </w:r>
      <w:r w:rsidR="00C057B3">
        <w:rPr>
          <w:rFonts w:ascii="Arial" w:hAnsi="Arial"/>
          <w:sz w:val="22"/>
        </w:rPr>
        <w:t xml:space="preserve"> </w:t>
      </w:r>
      <w:r w:rsidR="00DA6E98">
        <w:rPr>
          <w:rFonts w:ascii="Arial" w:eastAsia="Malgun Gothic" w:hAnsi="Arial"/>
          <w:sz w:val="22"/>
          <w:szCs w:val="22"/>
        </w:rPr>
        <w:t xml:space="preserve">RRM </w:t>
      </w:r>
      <w:r w:rsidR="001B3D63">
        <w:rPr>
          <w:rFonts w:ascii="Arial" w:eastAsia="Malgun Gothic" w:hAnsi="Arial"/>
          <w:sz w:val="22"/>
          <w:szCs w:val="22"/>
        </w:rPr>
        <w:t xml:space="preserve">requirements </w:t>
      </w:r>
      <w:r w:rsidR="00235BAB">
        <w:rPr>
          <w:rFonts w:ascii="Arial" w:eastAsia="Malgun Gothic" w:hAnsi="Arial"/>
          <w:sz w:val="22"/>
          <w:szCs w:val="22"/>
        </w:rPr>
        <w:t xml:space="preserve">for </w:t>
      </w:r>
      <w:r w:rsidR="00A0203B">
        <w:rPr>
          <w:rFonts w:ascii="Arial" w:eastAsia="Malgun Gothic" w:hAnsi="Arial"/>
          <w:sz w:val="22"/>
          <w:szCs w:val="22"/>
        </w:rPr>
        <w:t>on-demand SIB1</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6508E92" w14:textId="5D9C2AF3" w:rsidR="00A12E9B" w:rsidRPr="00A12E9B" w:rsidRDefault="00B524B6" w:rsidP="00A12E9B">
      <w:pPr>
        <w:pStyle w:val="Heading1"/>
        <w:rPr>
          <w:lang w:val="en-US"/>
        </w:rPr>
      </w:pPr>
      <w:bookmarkStart w:id="1" w:name="_Ref193789759"/>
      <w:r w:rsidRPr="00B56FFA">
        <w:rPr>
          <w:lang w:val="en-US"/>
        </w:rPr>
        <w:t>Introduction</w:t>
      </w:r>
      <w:bookmarkEnd w:id="1"/>
    </w:p>
    <w:p w14:paraId="195D1CD3" w14:textId="62FA05AA" w:rsidR="003530CF" w:rsidRDefault="0067438B" w:rsidP="00A12E9B">
      <w:r>
        <w:t xml:space="preserve">In RAN4 #114, a few companies </w:t>
      </w:r>
      <w:r w:rsidR="00A57151">
        <w:t>submitted</w:t>
      </w:r>
      <w:r>
        <w:t xml:space="preserve"> contributions </w:t>
      </w:r>
      <w:r w:rsidR="00A57151">
        <w:t>covering</w:t>
      </w:r>
      <w:r>
        <w:t xml:space="preserve"> OD-SIB1 and identified potential impact</w:t>
      </w:r>
      <w:r w:rsidR="00A57151">
        <w:t>s</w:t>
      </w:r>
      <w:r>
        <w:t xml:space="preserve"> on RRM requirements</w:t>
      </w:r>
      <w:r w:rsidR="00906C9F">
        <w:t xml:space="preserve"> </w:t>
      </w:r>
      <w:r w:rsidR="00906C9F">
        <w:fldChar w:fldCharType="begin"/>
      </w:r>
      <w:r w:rsidR="00906C9F">
        <w:instrText xml:space="preserve"> REF _Ref193387391 \n \h </w:instrText>
      </w:r>
      <w:r w:rsidR="00906C9F">
        <w:fldChar w:fldCharType="separate"/>
      </w:r>
      <w:r w:rsidR="00A51A4E">
        <w:t>[1]</w:t>
      </w:r>
      <w:r w:rsidR="00906C9F">
        <w:fldChar w:fldCharType="end"/>
      </w:r>
      <w:r>
        <w:t xml:space="preserve">. </w:t>
      </w:r>
      <w:r w:rsidR="00086DBE">
        <w:t>In this paper we provide our view</w:t>
      </w:r>
      <w:r>
        <w:t xml:space="preserve"> on RRM impact of OD-SIB1</w:t>
      </w:r>
      <w:r w:rsidR="00086DBE">
        <w:t>.</w:t>
      </w:r>
      <w:r w:rsidR="008E1BAC">
        <w:t xml:space="preserve"> The WID for OD-SIB1 is as follows </w:t>
      </w:r>
      <w:r w:rsidR="008E1BAC">
        <w:fldChar w:fldCharType="begin"/>
      </w:r>
      <w:r w:rsidR="008E1BAC">
        <w:instrText xml:space="preserve"> REF _Ref193798331 \n \h </w:instrText>
      </w:r>
      <w:r w:rsidR="008E1BAC">
        <w:fldChar w:fldCharType="separate"/>
      </w:r>
      <w:r w:rsidR="00A51A4E">
        <w:t>[3]</w:t>
      </w:r>
      <w:r w:rsidR="008E1BAC">
        <w:fldChar w:fldCharType="end"/>
      </w:r>
      <w:r w:rsidR="008E1BAC">
        <w:t>.</w:t>
      </w:r>
    </w:p>
    <w:p w14:paraId="693166EF" w14:textId="11D4DCED" w:rsidR="00CB7240" w:rsidRDefault="00F651EB" w:rsidP="00263166">
      <w:pPr>
        <w:pStyle w:val="Heading1"/>
        <w:rPr>
          <w:lang w:val="en-US"/>
        </w:rPr>
      </w:pPr>
      <w:r>
        <w:rPr>
          <w:noProof/>
        </w:rPr>
        <mc:AlternateContent>
          <mc:Choice Requires="wps">
            <w:drawing>
              <wp:anchor distT="0" distB="0" distL="114300" distR="114300" simplePos="0" relativeHeight="251661312" behindDoc="0" locked="0" layoutInCell="1" allowOverlap="1" wp14:anchorId="2E2C1D35" wp14:editId="6D693B10">
                <wp:simplePos x="0" y="0"/>
                <wp:positionH relativeFrom="column">
                  <wp:posOffset>0</wp:posOffset>
                </wp:positionH>
                <wp:positionV relativeFrom="paragraph">
                  <wp:posOffset>0</wp:posOffset>
                </wp:positionV>
                <wp:extent cx="1828800" cy="1828800"/>
                <wp:effectExtent l="0" t="0" r="0" b="0"/>
                <wp:wrapSquare wrapText="bothSides"/>
                <wp:docPr id="131131322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66F3D6" w14:textId="77777777" w:rsidR="00F651EB" w:rsidRDefault="00F651EB" w:rsidP="00F651EB">
                            <w:pPr>
                              <w:spacing w:after="0"/>
                              <w:jc w:val="left"/>
                              <w:rPr>
                                <w:bCs/>
                                <w:lang w:eastAsia="zh-CN"/>
                              </w:rPr>
                            </w:pPr>
                            <w:r>
                              <w:rPr>
                                <w:bCs/>
                                <w:lang w:eastAsia="zh-CN"/>
                              </w:rPr>
                              <w:t>Specify support for on-demand SIB1 for UEs in idle/inactive mode [RAN1/2/3]</w:t>
                            </w:r>
                          </w:p>
                          <w:p w14:paraId="54A53DF8" w14:textId="77777777" w:rsidR="00F651EB" w:rsidRPr="00CA4B26" w:rsidRDefault="00F651EB" w:rsidP="00F651EB">
                            <w:pPr>
                              <w:numPr>
                                <w:ilvl w:val="1"/>
                                <w:numId w:val="24"/>
                              </w:numPr>
                              <w:spacing w:beforeLines="50" w:before="120" w:afterLines="50"/>
                              <w:ind w:left="1049" w:hanging="329"/>
                            </w:pPr>
                            <w:r w:rsidRPr="00CA4B26">
                              <w:t>Specify procedures and signaling method(s) for Case 2 [RAN1/2]</w:t>
                            </w:r>
                          </w:p>
                          <w:p w14:paraId="62473C24" w14:textId="77777777" w:rsidR="00F651EB" w:rsidRPr="00CA4B26" w:rsidRDefault="00F651EB" w:rsidP="00F651EB">
                            <w:pPr>
                              <w:pStyle w:val="ListParagraph"/>
                              <w:numPr>
                                <w:ilvl w:val="2"/>
                                <w:numId w:val="24"/>
                              </w:numPr>
                              <w:overflowPunct w:val="0"/>
                              <w:autoSpaceDE w:val="0"/>
                              <w:autoSpaceDN w:val="0"/>
                              <w:adjustRightInd w:val="0"/>
                              <w:spacing w:after="180"/>
                              <w:contextualSpacing/>
                              <w:jc w:val="left"/>
                              <w:textAlignment w:val="baseline"/>
                              <w:rPr>
                                <w:bCs/>
                                <w:lang w:eastAsia="zh-CN"/>
                              </w:rPr>
                            </w:pPr>
                            <w:r w:rsidRPr="00CA4B26">
                              <w:rPr>
                                <w:bCs/>
                                <w:lang w:eastAsia="zh-CN"/>
                              </w:rPr>
                              <w:t>Case 2: UE obtains UL WUS configuration from Cell A, UE transmits UL WUS on NES Cell, UE receives on-demand SIB1 from NES Cell</w:t>
                            </w:r>
                          </w:p>
                          <w:p w14:paraId="61DB243E" w14:textId="77777777" w:rsidR="00F651EB" w:rsidRPr="00A63F20" w:rsidRDefault="00F651EB" w:rsidP="00F651EB">
                            <w:pPr>
                              <w:numPr>
                                <w:ilvl w:val="2"/>
                                <w:numId w:val="24"/>
                              </w:numPr>
                              <w:spacing w:beforeLines="50" w:before="120" w:afterLines="50"/>
                              <w:rPr>
                                <w:bCs/>
                                <w:lang w:eastAsia="zh-CN"/>
                              </w:rPr>
                            </w:pPr>
                            <w:r w:rsidRPr="00414ABD">
                              <w:rPr>
                                <w:bCs/>
                                <w:lang w:eastAsia="zh-CN"/>
                              </w:rPr>
                              <w:t xml:space="preserve">Triggering method by </w:t>
                            </w:r>
                            <w:r>
                              <w:rPr>
                                <w:bCs/>
                                <w:lang w:eastAsia="zh-CN"/>
                              </w:rPr>
                              <w:t xml:space="preserve">UL WUS </w:t>
                            </w:r>
                            <w:r w:rsidRPr="00414ABD">
                              <w:rPr>
                                <w:bCs/>
                                <w:lang w:eastAsia="zh-CN"/>
                              </w:rPr>
                              <w:t xml:space="preserve">using </w:t>
                            </w:r>
                            <w:r>
                              <w:rPr>
                                <w:bCs/>
                                <w:lang w:eastAsia="zh-CN"/>
                              </w:rPr>
                              <w:t>PRACH</w:t>
                            </w:r>
                          </w:p>
                          <w:p w14:paraId="2F0A3F55" w14:textId="77777777" w:rsidR="00F651EB" w:rsidRDefault="00F651EB" w:rsidP="00F651EB">
                            <w:pPr>
                              <w:numPr>
                                <w:ilvl w:val="1"/>
                                <w:numId w:val="24"/>
                              </w:numPr>
                              <w:spacing w:beforeLines="50" w:before="120" w:afterLines="50"/>
                              <w:ind w:left="1049" w:hanging="329"/>
                              <w:rPr>
                                <w:bCs/>
                                <w:lang w:eastAsia="zh-CN"/>
                              </w:rPr>
                            </w:pPr>
                            <w:r>
                              <w:t xml:space="preserve">Specify inter NG-RAN node </w:t>
                            </w:r>
                            <w:proofErr w:type="spellStart"/>
                            <w:r>
                              <w:t>signalling</w:t>
                            </w:r>
                            <w:proofErr w:type="spellEnd"/>
                            <w:r>
                              <w:t xml:space="preserve"> </w:t>
                            </w:r>
                            <w:r w:rsidRPr="00414ABD">
                              <w:rPr>
                                <w:bCs/>
                                <w:lang w:eastAsia="zh-CN"/>
                              </w:rPr>
                              <w:t xml:space="preserve">at least for the configuration of </w:t>
                            </w:r>
                            <w:r>
                              <w:rPr>
                                <w:bCs/>
                                <w:lang w:eastAsia="zh-CN"/>
                              </w:rPr>
                              <w:t>UL WUS [RAN3]</w:t>
                            </w:r>
                          </w:p>
                          <w:p w14:paraId="372C6D6E" w14:textId="77777777" w:rsidR="00F651EB" w:rsidRPr="00E9663F" w:rsidRDefault="00F651EB" w:rsidP="00F651EB">
                            <w:pPr>
                              <w:numPr>
                                <w:ilvl w:val="1"/>
                                <w:numId w:val="24"/>
                              </w:numPr>
                              <w:spacing w:beforeLines="50" w:before="120" w:afterLines="50"/>
                              <w:ind w:left="1049" w:hanging="329"/>
                            </w:pPr>
                            <w:r w:rsidRPr="00414ABD">
                              <w:t>Note</w:t>
                            </w:r>
                            <w:r>
                              <w:t xml:space="preserve"> 1</w:t>
                            </w:r>
                            <w:r w:rsidRPr="00414ABD">
                              <w:t>: No modification of SSB will be discussed under this objective</w:t>
                            </w:r>
                          </w:p>
                          <w:p w14:paraId="3E6EEEBA" w14:textId="77777777" w:rsidR="00F651EB" w:rsidRDefault="00F651EB" w:rsidP="00F651EB">
                            <w:pPr>
                              <w:numPr>
                                <w:ilvl w:val="1"/>
                                <w:numId w:val="24"/>
                              </w:numPr>
                              <w:spacing w:beforeLines="50" w:before="120" w:afterLines="50"/>
                              <w:ind w:left="1049" w:hanging="329"/>
                              <w:rPr>
                                <w:bCs/>
                                <w:lang w:eastAsia="zh-CN"/>
                              </w:rPr>
                            </w:pPr>
                            <w:r>
                              <w:rPr>
                                <w:bCs/>
                                <w:lang w:eastAsia="zh-CN"/>
                              </w:rPr>
                              <w:t>Note 2:</w:t>
                            </w:r>
                          </w:p>
                          <w:p w14:paraId="40C92046" w14:textId="77777777" w:rsidR="00F651EB" w:rsidRDefault="00F651EB" w:rsidP="00F651EB">
                            <w:pPr>
                              <w:numPr>
                                <w:ilvl w:val="2"/>
                                <w:numId w:val="24"/>
                              </w:numPr>
                              <w:spacing w:beforeLines="50" w:before="120" w:afterLines="50"/>
                              <w:rPr>
                                <w:bCs/>
                                <w:lang w:eastAsia="zh-CN"/>
                              </w:rPr>
                            </w:pPr>
                            <w:r>
                              <w:rPr>
                                <w:bCs/>
                                <w:lang w:eastAsia="zh-CN"/>
                              </w:rPr>
                              <w:t>UL WUS: Uplink wake-up signal</w:t>
                            </w:r>
                          </w:p>
                          <w:p w14:paraId="7EE7FAF0" w14:textId="77777777" w:rsidR="00F651EB" w:rsidRPr="00157EB5" w:rsidRDefault="00F651EB" w:rsidP="00F651EB">
                            <w:pPr>
                              <w:numPr>
                                <w:ilvl w:val="2"/>
                                <w:numId w:val="24"/>
                              </w:numPr>
                              <w:spacing w:beforeLines="50" w:before="120" w:afterLines="50"/>
                              <w:rPr>
                                <w:bCs/>
                                <w:lang w:eastAsia="zh-CN"/>
                              </w:rPr>
                            </w:pPr>
                            <w:r w:rsidRPr="00157EB5">
                              <w:rPr>
                                <w:bCs/>
                                <w:lang w:eastAsia="zh-CN"/>
                              </w:rPr>
                              <w:t>Cell A: A cell that is periodically transmitting at least its own SIB1</w:t>
                            </w:r>
                          </w:p>
                          <w:p w14:paraId="2492BD67" w14:textId="77777777" w:rsidR="00F651EB" w:rsidRDefault="00F651EB" w:rsidP="00F651EB">
                            <w:pPr>
                              <w:numPr>
                                <w:ilvl w:val="2"/>
                                <w:numId w:val="24"/>
                              </w:numPr>
                              <w:spacing w:beforeLines="50" w:before="120" w:afterLines="50"/>
                              <w:rPr>
                                <w:bCs/>
                                <w:lang w:eastAsia="zh-CN"/>
                              </w:rPr>
                            </w:pPr>
                            <w:r w:rsidRPr="00157EB5">
                              <w:rPr>
                                <w:bCs/>
                                <w:lang w:eastAsia="zh-CN"/>
                              </w:rPr>
                              <w:t>NES Cell: A cell that may transmit SIB1 transmission in response to UL WUS from a UE</w:t>
                            </w:r>
                          </w:p>
                          <w:p w14:paraId="2C78E7C5" w14:textId="77777777" w:rsidR="00F651EB" w:rsidRDefault="00F651EB" w:rsidP="00F651EB">
                            <w:pPr>
                              <w:numPr>
                                <w:ilvl w:val="1"/>
                                <w:numId w:val="24"/>
                              </w:numPr>
                              <w:spacing w:beforeLines="50" w:before="120" w:afterLines="50"/>
                              <w:ind w:left="1049" w:hanging="329"/>
                              <w:rPr>
                                <w:bCs/>
                                <w:lang w:eastAsia="zh-CN"/>
                              </w:rPr>
                            </w:pPr>
                            <w:r>
                              <w:rPr>
                                <w:bCs/>
                                <w:lang w:eastAsia="zh-CN"/>
                              </w:rPr>
                              <w:t>Note 3:</w:t>
                            </w:r>
                          </w:p>
                          <w:p w14:paraId="356031C1" w14:textId="77777777" w:rsidR="00F651EB" w:rsidRPr="00157EB5" w:rsidRDefault="00F651EB" w:rsidP="00F651EB">
                            <w:pPr>
                              <w:numPr>
                                <w:ilvl w:val="2"/>
                                <w:numId w:val="24"/>
                              </w:numPr>
                              <w:spacing w:beforeLines="50" w:before="120" w:afterLines="50"/>
                              <w:rPr>
                                <w:bCs/>
                                <w:lang w:eastAsia="zh-CN"/>
                              </w:rPr>
                            </w:pPr>
                            <w:r w:rsidRPr="00157EB5">
                              <w:rPr>
                                <w:bCs/>
                                <w:lang w:eastAsia="zh-CN"/>
                              </w:rPr>
                              <w:t>RAN1 strive</w:t>
                            </w:r>
                            <w:r>
                              <w:rPr>
                                <w:bCs/>
                                <w:lang w:eastAsia="zh-CN"/>
                              </w:rPr>
                              <w:t>s</w:t>
                            </w:r>
                            <w:r w:rsidRPr="00157EB5">
                              <w:rPr>
                                <w:bCs/>
                                <w:lang w:eastAsia="zh-CN"/>
                              </w:rPr>
                              <w:t xml:space="preserve"> to minimize impact to legacy UE</w:t>
                            </w:r>
                          </w:p>
                          <w:p w14:paraId="46619400" w14:textId="77777777" w:rsidR="00F651EB" w:rsidRPr="00AA4AE5" w:rsidRDefault="00F651EB" w:rsidP="00AA4AE5">
                            <w:pPr>
                              <w:numPr>
                                <w:ilvl w:val="2"/>
                                <w:numId w:val="24"/>
                              </w:numPr>
                              <w:spacing w:beforeLines="50" w:before="120" w:afterLines="50"/>
                              <w:rPr>
                                <w:bCs/>
                                <w:lang w:eastAsia="zh-CN"/>
                              </w:rPr>
                            </w:pPr>
                            <w:r w:rsidRPr="00157EB5">
                              <w:rPr>
                                <w:bCs/>
                                <w:lang w:eastAsia="zh-CN"/>
                              </w:rPr>
                              <w:t>RAN1 specification impact to support this feature should be minimized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E2C1D35"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fill o:detectmouseclick="t"/>
                <v:textbox style="mso-fit-shape-to-text:t">
                  <w:txbxContent>
                    <w:p w14:paraId="3C66F3D6" w14:textId="77777777" w:rsidR="00F651EB" w:rsidRDefault="00F651EB" w:rsidP="00F651EB">
                      <w:pPr>
                        <w:spacing w:after="0"/>
                        <w:jc w:val="left"/>
                        <w:rPr>
                          <w:bCs/>
                          <w:lang w:eastAsia="zh-CN"/>
                        </w:rPr>
                      </w:pPr>
                      <w:r>
                        <w:rPr>
                          <w:bCs/>
                          <w:lang w:eastAsia="zh-CN"/>
                        </w:rPr>
                        <w:t>Specify support for on-demand SIB1 for UEs in idle/inactive mode [RAN1/2/3]</w:t>
                      </w:r>
                    </w:p>
                    <w:p w14:paraId="54A53DF8" w14:textId="77777777" w:rsidR="00F651EB" w:rsidRPr="00CA4B26" w:rsidRDefault="00F651EB" w:rsidP="00F651EB">
                      <w:pPr>
                        <w:numPr>
                          <w:ilvl w:val="1"/>
                          <w:numId w:val="24"/>
                        </w:numPr>
                        <w:spacing w:beforeLines="50" w:before="120" w:afterLines="50"/>
                        <w:ind w:left="1049" w:hanging="329"/>
                      </w:pPr>
                      <w:r w:rsidRPr="00CA4B26">
                        <w:t>Specify procedures and signaling method(s) for Case 2 [RAN1/2]</w:t>
                      </w:r>
                    </w:p>
                    <w:p w14:paraId="62473C24" w14:textId="77777777" w:rsidR="00F651EB" w:rsidRPr="00CA4B26" w:rsidRDefault="00F651EB" w:rsidP="00F651EB">
                      <w:pPr>
                        <w:pStyle w:val="ListParagraph"/>
                        <w:numPr>
                          <w:ilvl w:val="2"/>
                          <w:numId w:val="24"/>
                        </w:numPr>
                        <w:overflowPunct w:val="0"/>
                        <w:autoSpaceDE w:val="0"/>
                        <w:autoSpaceDN w:val="0"/>
                        <w:adjustRightInd w:val="0"/>
                        <w:spacing w:after="180"/>
                        <w:contextualSpacing/>
                        <w:jc w:val="left"/>
                        <w:textAlignment w:val="baseline"/>
                        <w:rPr>
                          <w:bCs/>
                          <w:lang w:eastAsia="zh-CN"/>
                        </w:rPr>
                      </w:pPr>
                      <w:r w:rsidRPr="00CA4B26">
                        <w:rPr>
                          <w:bCs/>
                          <w:lang w:eastAsia="zh-CN"/>
                        </w:rPr>
                        <w:t>Case 2: UE obtains UL WUS configuration from Cell A, UE transmits UL WUS on NES Cell, UE receives on-demand SIB1 from NES Cell</w:t>
                      </w:r>
                    </w:p>
                    <w:p w14:paraId="61DB243E" w14:textId="77777777" w:rsidR="00F651EB" w:rsidRPr="00A63F20" w:rsidRDefault="00F651EB" w:rsidP="00F651EB">
                      <w:pPr>
                        <w:numPr>
                          <w:ilvl w:val="2"/>
                          <w:numId w:val="24"/>
                        </w:numPr>
                        <w:spacing w:beforeLines="50" w:before="120" w:afterLines="50"/>
                        <w:rPr>
                          <w:bCs/>
                          <w:lang w:eastAsia="zh-CN"/>
                        </w:rPr>
                      </w:pPr>
                      <w:r w:rsidRPr="00414ABD">
                        <w:rPr>
                          <w:bCs/>
                          <w:lang w:eastAsia="zh-CN"/>
                        </w:rPr>
                        <w:t xml:space="preserve">Triggering method by </w:t>
                      </w:r>
                      <w:r>
                        <w:rPr>
                          <w:bCs/>
                          <w:lang w:eastAsia="zh-CN"/>
                        </w:rPr>
                        <w:t xml:space="preserve">UL WUS </w:t>
                      </w:r>
                      <w:r w:rsidRPr="00414ABD">
                        <w:rPr>
                          <w:bCs/>
                          <w:lang w:eastAsia="zh-CN"/>
                        </w:rPr>
                        <w:t xml:space="preserve">using </w:t>
                      </w:r>
                      <w:r>
                        <w:rPr>
                          <w:bCs/>
                          <w:lang w:eastAsia="zh-CN"/>
                        </w:rPr>
                        <w:t>PRACH</w:t>
                      </w:r>
                    </w:p>
                    <w:p w14:paraId="2F0A3F55" w14:textId="77777777" w:rsidR="00F651EB" w:rsidRDefault="00F651EB" w:rsidP="00F651EB">
                      <w:pPr>
                        <w:numPr>
                          <w:ilvl w:val="1"/>
                          <w:numId w:val="24"/>
                        </w:numPr>
                        <w:spacing w:beforeLines="50" w:before="120" w:afterLines="50"/>
                        <w:ind w:left="1049" w:hanging="329"/>
                        <w:rPr>
                          <w:bCs/>
                          <w:lang w:eastAsia="zh-CN"/>
                        </w:rPr>
                      </w:pPr>
                      <w:r>
                        <w:t xml:space="preserve">Specify inter NG-RAN node </w:t>
                      </w:r>
                      <w:proofErr w:type="spellStart"/>
                      <w:r>
                        <w:t>signalling</w:t>
                      </w:r>
                      <w:proofErr w:type="spellEnd"/>
                      <w:r>
                        <w:t xml:space="preserve"> </w:t>
                      </w:r>
                      <w:r w:rsidRPr="00414ABD">
                        <w:rPr>
                          <w:bCs/>
                          <w:lang w:eastAsia="zh-CN"/>
                        </w:rPr>
                        <w:t xml:space="preserve">at least for the configuration of </w:t>
                      </w:r>
                      <w:r>
                        <w:rPr>
                          <w:bCs/>
                          <w:lang w:eastAsia="zh-CN"/>
                        </w:rPr>
                        <w:t>UL WUS [RAN3]</w:t>
                      </w:r>
                    </w:p>
                    <w:p w14:paraId="372C6D6E" w14:textId="77777777" w:rsidR="00F651EB" w:rsidRPr="00E9663F" w:rsidRDefault="00F651EB" w:rsidP="00F651EB">
                      <w:pPr>
                        <w:numPr>
                          <w:ilvl w:val="1"/>
                          <w:numId w:val="24"/>
                        </w:numPr>
                        <w:spacing w:beforeLines="50" w:before="120" w:afterLines="50"/>
                        <w:ind w:left="1049" w:hanging="329"/>
                      </w:pPr>
                      <w:r w:rsidRPr="00414ABD">
                        <w:t>Note</w:t>
                      </w:r>
                      <w:r>
                        <w:t xml:space="preserve"> 1</w:t>
                      </w:r>
                      <w:r w:rsidRPr="00414ABD">
                        <w:t>: No modification of SSB will be discussed under this objective</w:t>
                      </w:r>
                    </w:p>
                    <w:p w14:paraId="3E6EEEBA" w14:textId="77777777" w:rsidR="00F651EB" w:rsidRDefault="00F651EB" w:rsidP="00F651EB">
                      <w:pPr>
                        <w:numPr>
                          <w:ilvl w:val="1"/>
                          <w:numId w:val="24"/>
                        </w:numPr>
                        <w:spacing w:beforeLines="50" w:before="120" w:afterLines="50"/>
                        <w:ind w:left="1049" w:hanging="329"/>
                        <w:rPr>
                          <w:bCs/>
                          <w:lang w:eastAsia="zh-CN"/>
                        </w:rPr>
                      </w:pPr>
                      <w:r>
                        <w:rPr>
                          <w:bCs/>
                          <w:lang w:eastAsia="zh-CN"/>
                        </w:rPr>
                        <w:t>Note 2:</w:t>
                      </w:r>
                    </w:p>
                    <w:p w14:paraId="40C92046" w14:textId="77777777" w:rsidR="00F651EB" w:rsidRDefault="00F651EB" w:rsidP="00F651EB">
                      <w:pPr>
                        <w:numPr>
                          <w:ilvl w:val="2"/>
                          <w:numId w:val="24"/>
                        </w:numPr>
                        <w:spacing w:beforeLines="50" w:before="120" w:afterLines="50"/>
                        <w:rPr>
                          <w:bCs/>
                          <w:lang w:eastAsia="zh-CN"/>
                        </w:rPr>
                      </w:pPr>
                      <w:r>
                        <w:rPr>
                          <w:bCs/>
                          <w:lang w:eastAsia="zh-CN"/>
                        </w:rPr>
                        <w:t>UL WUS: Uplink wake-up signal</w:t>
                      </w:r>
                    </w:p>
                    <w:p w14:paraId="7EE7FAF0" w14:textId="77777777" w:rsidR="00F651EB" w:rsidRPr="00157EB5" w:rsidRDefault="00F651EB" w:rsidP="00F651EB">
                      <w:pPr>
                        <w:numPr>
                          <w:ilvl w:val="2"/>
                          <w:numId w:val="24"/>
                        </w:numPr>
                        <w:spacing w:beforeLines="50" w:before="120" w:afterLines="50"/>
                        <w:rPr>
                          <w:bCs/>
                          <w:lang w:eastAsia="zh-CN"/>
                        </w:rPr>
                      </w:pPr>
                      <w:r w:rsidRPr="00157EB5">
                        <w:rPr>
                          <w:bCs/>
                          <w:lang w:eastAsia="zh-CN"/>
                        </w:rPr>
                        <w:t>Cell A: A cell that is periodically transmitting at least its own SIB1</w:t>
                      </w:r>
                    </w:p>
                    <w:p w14:paraId="2492BD67" w14:textId="77777777" w:rsidR="00F651EB" w:rsidRDefault="00F651EB" w:rsidP="00F651EB">
                      <w:pPr>
                        <w:numPr>
                          <w:ilvl w:val="2"/>
                          <w:numId w:val="24"/>
                        </w:numPr>
                        <w:spacing w:beforeLines="50" w:before="120" w:afterLines="50"/>
                        <w:rPr>
                          <w:bCs/>
                          <w:lang w:eastAsia="zh-CN"/>
                        </w:rPr>
                      </w:pPr>
                      <w:r w:rsidRPr="00157EB5">
                        <w:rPr>
                          <w:bCs/>
                          <w:lang w:eastAsia="zh-CN"/>
                        </w:rPr>
                        <w:t>NES Cell: A cell that may transmit SIB1 transmission in response to UL WUS from a UE</w:t>
                      </w:r>
                    </w:p>
                    <w:p w14:paraId="2C78E7C5" w14:textId="77777777" w:rsidR="00F651EB" w:rsidRDefault="00F651EB" w:rsidP="00F651EB">
                      <w:pPr>
                        <w:numPr>
                          <w:ilvl w:val="1"/>
                          <w:numId w:val="24"/>
                        </w:numPr>
                        <w:spacing w:beforeLines="50" w:before="120" w:afterLines="50"/>
                        <w:ind w:left="1049" w:hanging="329"/>
                        <w:rPr>
                          <w:bCs/>
                          <w:lang w:eastAsia="zh-CN"/>
                        </w:rPr>
                      </w:pPr>
                      <w:r>
                        <w:rPr>
                          <w:bCs/>
                          <w:lang w:eastAsia="zh-CN"/>
                        </w:rPr>
                        <w:t>Note 3:</w:t>
                      </w:r>
                    </w:p>
                    <w:p w14:paraId="356031C1" w14:textId="77777777" w:rsidR="00F651EB" w:rsidRPr="00157EB5" w:rsidRDefault="00F651EB" w:rsidP="00F651EB">
                      <w:pPr>
                        <w:numPr>
                          <w:ilvl w:val="2"/>
                          <w:numId w:val="24"/>
                        </w:numPr>
                        <w:spacing w:beforeLines="50" w:before="120" w:afterLines="50"/>
                        <w:rPr>
                          <w:bCs/>
                          <w:lang w:eastAsia="zh-CN"/>
                        </w:rPr>
                      </w:pPr>
                      <w:r w:rsidRPr="00157EB5">
                        <w:rPr>
                          <w:bCs/>
                          <w:lang w:eastAsia="zh-CN"/>
                        </w:rPr>
                        <w:t>RAN1 strive</w:t>
                      </w:r>
                      <w:r>
                        <w:rPr>
                          <w:bCs/>
                          <w:lang w:eastAsia="zh-CN"/>
                        </w:rPr>
                        <w:t>s</w:t>
                      </w:r>
                      <w:r w:rsidRPr="00157EB5">
                        <w:rPr>
                          <w:bCs/>
                          <w:lang w:eastAsia="zh-CN"/>
                        </w:rPr>
                        <w:t xml:space="preserve"> to minimize impact to legacy UE</w:t>
                      </w:r>
                    </w:p>
                    <w:p w14:paraId="46619400" w14:textId="77777777" w:rsidR="00F651EB" w:rsidRPr="00AA4AE5" w:rsidRDefault="00F651EB" w:rsidP="00AA4AE5">
                      <w:pPr>
                        <w:numPr>
                          <w:ilvl w:val="2"/>
                          <w:numId w:val="24"/>
                        </w:numPr>
                        <w:spacing w:beforeLines="50" w:before="120" w:afterLines="50"/>
                        <w:rPr>
                          <w:bCs/>
                          <w:lang w:eastAsia="zh-CN"/>
                        </w:rPr>
                      </w:pPr>
                      <w:r w:rsidRPr="00157EB5">
                        <w:rPr>
                          <w:bCs/>
                          <w:lang w:eastAsia="zh-CN"/>
                        </w:rPr>
                        <w:t>RAN1 specification impact to support this feature should be minimized</w:t>
                      </w:r>
                    </w:p>
                  </w:txbxContent>
                </v:textbox>
                <w10:wrap type="square"/>
              </v:shape>
            </w:pict>
          </mc:Fallback>
        </mc:AlternateContent>
      </w:r>
      <w:r w:rsidR="00F51EAC" w:rsidRPr="00B56FFA">
        <w:rPr>
          <w:lang w:val="en-US"/>
        </w:rPr>
        <w:t xml:space="preserve">Discussion </w:t>
      </w:r>
    </w:p>
    <w:p w14:paraId="4AAE48E2" w14:textId="359E926C" w:rsidR="0067438B" w:rsidRDefault="0067438B" w:rsidP="0067438B">
      <w:bookmarkStart w:id="2" w:name="_Ref92297796"/>
      <w:r>
        <w:t>In RAN4 #114, the following way forward was agreed for OD-SIB1</w:t>
      </w:r>
      <w:r w:rsidR="007B4D46">
        <w:t xml:space="preserve"> </w:t>
      </w:r>
      <w:r w:rsidR="007B4D46">
        <w:fldChar w:fldCharType="begin"/>
      </w:r>
      <w:r w:rsidR="007B4D46">
        <w:instrText xml:space="preserve"> REF _Ref193789765 \n \h </w:instrText>
      </w:r>
      <w:r w:rsidR="007B4D46">
        <w:fldChar w:fldCharType="separate"/>
      </w:r>
      <w:r w:rsidR="00A51A4E">
        <w:t>[2]</w:t>
      </w:r>
      <w:r w:rsidR="007B4D46">
        <w:fldChar w:fldCharType="end"/>
      </w:r>
      <w:r w:rsidR="0021541C">
        <w:t xml:space="preserve">. Companies are expected to provide their view on RRM </w:t>
      </w:r>
      <w:r w:rsidR="00A57151">
        <w:t xml:space="preserve">impact </w:t>
      </w:r>
      <w:r w:rsidR="0021541C">
        <w:t>of OD-SIB1 in RAN4 #114bis.</w:t>
      </w:r>
    </w:p>
    <w:p w14:paraId="00B13EFC" w14:textId="0585E574" w:rsidR="00E63FB3" w:rsidRDefault="0067438B" w:rsidP="007B4D46">
      <w:pPr>
        <w:spacing w:before="240"/>
      </w:pPr>
      <w:r>
        <w:rPr>
          <w:noProof/>
        </w:rPr>
        <mc:AlternateContent>
          <mc:Choice Requires="wps">
            <w:drawing>
              <wp:anchor distT="0" distB="0" distL="114300" distR="114300" simplePos="0" relativeHeight="251659264" behindDoc="0" locked="0" layoutInCell="1" allowOverlap="1" wp14:anchorId="632C22F1" wp14:editId="6A11707C">
                <wp:simplePos x="0" y="0"/>
                <wp:positionH relativeFrom="column">
                  <wp:posOffset>0</wp:posOffset>
                </wp:positionH>
                <wp:positionV relativeFrom="paragraph">
                  <wp:posOffset>-635</wp:posOffset>
                </wp:positionV>
                <wp:extent cx="1828800" cy="1828800"/>
                <wp:effectExtent l="0" t="0" r="13335" b="16510"/>
                <wp:wrapTopAndBottom/>
                <wp:docPr id="36473639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139822" w14:textId="77777777" w:rsidR="0067438B" w:rsidRPr="00783264" w:rsidRDefault="0067438B" w:rsidP="0067438B">
                            <w:pPr>
                              <w:rPr>
                                <w:rFonts w:eastAsia="Malgun Gothic"/>
                                <w:b/>
                                <w:color w:val="0070C0"/>
                                <w:u w:val="single"/>
                                <w:lang w:eastAsia="ko-KR"/>
                              </w:rPr>
                            </w:pPr>
                            <w:r w:rsidRPr="00D8698F">
                              <w:rPr>
                                <w:b/>
                                <w:u w:val="single"/>
                                <w:lang w:eastAsia="ko-KR"/>
                              </w:rPr>
                              <w:t>Issue 2-1-1: RRM requirements impacts for OD-SIB1</w:t>
                            </w:r>
                          </w:p>
                          <w:p w14:paraId="10C03535" w14:textId="77777777" w:rsidR="0067438B" w:rsidRPr="002776F2" w:rsidRDefault="0067438B" w:rsidP="0067438B">
                            <w:pPr>
                              <w:snapToGrid w:val="0"/>
                              <w:spacing w:after="0"/>
                              <w:rPr>
                                <w:bCs/>
                                <w:highlight w:val="green"/>
                                <w:lang w:eastAsia="zh-CN"/>
                              </w:rPr>
                            </w:pPr>
                            <w:r w:rsidRPr="002776F2">
                              <w:rPr>
                                <w:rFonts w:hint="eastAsia"/>
                                <w:bCs/>
                                <w:highlight w:val="green"/>
                                <w:lang w:eastAsia="zh-CN"/>
                              </w:rPr>
                              <w:t>A</w:t>
                            </w:r>
                            <w:r w:rsidRPr="002776F2">
                              <w:rPr>
                                <w:bCs/>
                                <w:highlight w:val="green"/>
                                <w:lang w:eastAsia="zh-CN"/>
                              </w:rPr>
                              <w:t>greement:</w:t>
                            </w:r>
                          </w:p>
                          <w:p w14:paraId="38C5F876" w14:textId="77777777" w:rsidR="0067438B" w:rsidRPr="00B1460D" w:rsidRDefault="0067438B" w:rsidP="00B1460D">
                            <w:pPr>
                              <w:snapToGrid w:val="0"/>
                              <w:spacing w:after="0"/>
                              <w:rPr>
                                <w:bCs/>
                                <w:lang w:eastAsia="zh-CN"/>
                              </w:rPr>
                            </w:pPr>
                            <w:r w:rsidRPr="00A87A80">
                              <w:rPr>
                                <w:bCs/>
                                <w:lang w:eastAsia="zh-CN"/>
                              </w:rPr>
                              <w:t>RAN4 to discuss the potential RRM impact for OD-SIB1 from the next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2C22F1" id="_x0000_s1027" type="#_x0000_t202" style="position:absolute;left:0;text-align:left;margin-left:0;margin-top:-.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" filled="f" strokeweight=".5pt">
                <v:textbox style="mso-fit-shape-to-text:t">
                  <w:txbxContent>
                    <w:p w14:paraId="3E139822" w14:textId="77777777" w:rsidR="0067438B" w:rsidRPr="00783264" w:rsidRDefault="0067438B" w:rsidP="0067438B">
                      <w:pPr>
                        <w:rPr>
                          <w:rFonts w:eastAsia="Malgun Gothic"/>
                          <w:b/>
                          <w:color w:val="0070C0"/>
                          <w:u w:val="single"/>
                          <w:lang w:eastAsia="ko-KR"/>
                        </w:rPr>
                      </w:pPr>
                      <w:r w:rsidRPr="00D8698F">
                        <w:rPr>
                          <w:b/>
                          <w:u w:val="single"/>
                          <w:lang w:eastAsia="ko-KR"/>
                        </w:rPr>
                        <w:t>Issue 2-1-1: RRM requirements impacts for OD-SIB1</w:t>
                      </w:r>
                    </w:p>
                    <w:p w14:paraId="10C03535" w14:textId="77777777" w:rsidR="0067438B" w:rsidRPr="002776F2" w:rsidRDefault="0067438B" w:rsidP="0067438B">
                      <w:pPr>
                        <w:snapToGrid w:val="0"/>
                        <w:spacing w:after="0"/>
                        <w:rPr>
                          <w:bCs/>
                          <w:highlight w:val="green"/>
                          <w:lang w:eastAsia="zh-CN"/>
                        </w:rPr>
                      </w:pPr>
                      <w:r w:rsidRPr="002776F2">
                        <w:rPr>
                          <w:rFonts w:hint="eastAsia"/>
                          <w:bCs/>
                          <w:highlight w:val="green"/>
                          <w:lang w:eastAsia="zh-CN"/>
                        </w:rPr>
                        <w:t>A</w:t>
                      </w:r>
                      <w:r w:rsidRPr="002776F2">
                        <w:rPr>
                          <w:bCs/>
                          <w:highlight w:val="green"/>
                          <w:lang w:eastAsia="zh-CN"/>
                        </w:rPr>
                        <w:t>greement:</w:t>
                      </w:r>
                    </w:p>
                    <w:p w14:paraId="38C5F876" w14:textId="77777777" w:rsidR="0067438B" w:rsidRPr="00B1460D" w:rsidRDefault="0067438B" w:rsidP="00B1460D">
                      <w:pPr>
                        <w:snapToGrid w:val="0"/>
                        <w:spacing w:after="0"/>
                        <w:rPr>
                          <w:bCs/>
                          <w:lang w:eastAsia="zh-CN"/>
                        </w:rPr>
                      </w:pPr>
                      <w:r w:rsidRPr="00A87A80">
                        <w:rPr>
                          <w:bCs/>
                          <w:lang w:eastAsia="zh-CN"/>
                        </w:rPr>
                        <w:t>RAN4 to discuss the potential RRM impact for OD-SIB1 from the next meeting.</w:t>
                      </w:r>
                    </w:p>
                  </w:txbxContent>
                </v:textbox>
                <w10:wrap type="topAndBottom"/>
              </v:shape>
            </w:pict>
          </mc:Fallback>
        </mc:AlternateContent>
      </w:r>
      <w:r w:rsidR="007B4D46">
        <w:t>Several scenarios</w:t>
      </w:r>
      <w:r w:rsidR="002C4A75">
        <w:t xml:space="preserve"> </w:t>
      </w:r>
      <w:r w:rsidR="007B4D46">
        <w:t>were under discussion in RAN1</w:t>
      </w:r>
      <w:r w:rsidR="002C4A75">
        <w:t xml:space="preserve"> </w:t>
      </w:r>
      <w:r w:rsidR="007B4D46">
        <w:t xml:space="preserve">differing in where the UE sends the UL WUS signal to, where the UE gets the UL WUS configuration from and where the UE receives the OD-SIB1 from. At the end, RAN1 agreed to define requirements only for case 2 (option 1+B+X) with </w:t>
      </w:r>
    </w:p>
    <w:p w14:paraId="7733EF23" w14:textId="2EFE3EA8" w:rsidR="007B4D46" w:rsidRDefault="007B4D46" w:rsidP="007B4D46">
      <w:pPr>
        <w:pStyle w:val="ListParagraph"/>
        <w:numPr>
          <w:ilvl w:val="0"/>
          <w:numId w:val="23"/>
        </w:numPr>
        <w:spacing w:before="240"/>
      </w:pPr>
      <w:r>
        <w:t>Option 1: UE transmits WUS to NES cell</w:t>
      </w:r>
    </w:p>
    <w:p w14:paraId="74226867" w14:textId="313B755D" w:rsidR="007B4D46" w:rsidRDefault="007B4D46" w:rsidP="007B4D46">
      <w:pPr>
        <w:pStyle w:val="ListParagraph"/>
        <w:numPr>
          <w:ilvl w:val="0"/>
          <w:numId w:val="23"/>
        </w:numPr>
      </w:pPr>
      <w:r>
        <w:t>Option B: UE obtains UL WUS configuration from cell A</w:t>
      </w:r>
    </w:p>
    <w:p w14:paraId="739F2FD3" w14:textId="77A7C941" w:rsidR="00955606" w:rsidRDefault="007B4D46" w:rsidP="00955606">
      <w:pPr>
        <w:pStyle w:val="ListParagraph"/>
        <w:numPr>
          <w:ilvl w:val="0"/>
          <w:numId w:val="23"/>
        </w:numPr>
      </w:pPr>
      <w:r>
        <w:t>Option X: UE receives OD-SIB1 from NES cell</w:t>
      </w:r>
    </w:p>
    <w:p w14:paraId="1C6D945D" w14:textId="07CAA16F" w:rsidR="00955606" w:rsidRDefault="00955606" w:rsidP="00955606">
      <w:pPr>
        <w:spacing w:before="240"/>
      </w:pPr>
      <w:r>
        <w:lastRenderedPageBreak/>
        <w:t xml:space="preserve">This scenario is outlined in </w:t>
      </w:r>
      <w:r>
        <w:fldChar w:fldCharType="begin"/>
      </w:r>
      <w:r>
        <w:instrText xml:space="preserve"> REF _Ref193790296 \h </w:instrText>
      </w:r>
      <w:r>
        <w:fldChar w:fldCharType="separate"/>
      </w:r>
      <w:r w:rsidR="00A51A4E">
        <w:t xml:space="preserve">Figure </w:t>
      </w:r>
      <w:r w:rsidR="00A51A4E">
        <w:rPr>
          <w:noProof/>
        </w:rPr>
        <w:t>2</w:t>
      </w:r>
      <w:r w:rsidR="00A51A4E">
        <w:noBreakHyphen/>
      </w:r>
      <w:r w:rsidR="00A51A4E">
        <w:rPr>
          <w:noProof/>
        </w:rPr>
        <w:t>1</w:t>
      </w:r>
      <w:r>
        <w:fldChar w:fldCharType="end"/>
      </w:r>
      <w:r>
        <w:t>. The UE receives UL WUS config from cell A, transmits UL WUS to the NES cell and receives the on-demand SIB1 from the NES cell as well.</w:t>
      </w:r>
    </w:p>
    <w:p w14:paraId="4DFD7C7D" w14:textId="5025B49F" w:rsidR="00955606" w:rsidRDefault="00955606" w:rsidP="00955606">
      <w:pPr>
        <w:jc w:val="center"/>
      </w:pPr>
      <w:r w:rsidRPr="00955606">
        <w:rPr>
          <w:noProof/>
        </w:rPr>
        <w:drawing>
          <wp:inline distT="0" distB="0" distL="0" distR="0" wp14:anchorId="518F1D83" wp14:editId="2733405D">
            <wp:extent cx="2581256" cy="1772787"/>
            <wp:effectExtent l="0" t="0" r="0" b="0"/>
            <wp:docPr id="594740185" name="Picture 1" descr="Diagram of a design case with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40185" name="Picture 1" descr="Diagram of a design case with a diagram&#10;&#10;AI-generated content may be incorrect."/>
                    <pic:cNvPicPr/>
                  </pic:nvPicPr>
                  <pic:blipFill>
                    <a:blip r:embed="rId11"/>
                    <a:stretch>
                      <a:fillRect/>
                    </a:stretch>
                  </pic:blipFill>
                  <pic:spPr>
                    <a:xfrm>
                      <a:off x="0" y="0"/>
                      <a:ext cx="2609894" cy="1792456"/>
                    </a:xfrm>
                    <a:prstGeom prst="rect">
                      <a:avLst/>
                    </a:prstGeom>
                  </pic:spPr>
                </pic:pic>
              </a:graphicData>
            </a:graphic>
          </wp:inline>
        </w:drawing>
      </w:r>
    </w:p>
    <w:p w14:paraId="65BB6F07" w14:textId="7D0CD426" w:rsidR="00955606" w:rsidRDefault="00955606" w:rsidP="00955606">
      <w:pPr>
        <w:pStyle w:val="Caption"/>
        <w:jc w:val="center"/>
      </w:pPr>
      <w:bookmarkStart w:id="3" w:name="_Ref193790296"/>
      <w:r>
        <w:t xml:space="preserve">Figure </w:t>
      </w:r>
      <w:r>
        <w:fldChar w:fldCharType="begin"/>
      </w:r>
      <w:r>
        <w:instrText xml:space="preserve"> STYLEREF 1 \s </w:instrText>
      </w:r>
      <w:r>
        <w:fldChar w:fldCharType="separate"/>
      </w:r>
      <w:r w:rsidR="00A51A4E">
        <w:rPr>
          <w:noProof/>
        </w:rPr>
        <w:t>2</w:t>
      </w:r>
      <w:r>
        <w:fldChar w:fldCharType="end"/>
      </w:r>
      <w:r>
        <w:noBreakHyphen/>
      </w:r>
      <w:r>
        <w:fldChar w:fldCharType="begin"/>
      </w:r>
      <w:r>
        <w:instrText xml:space="preserve"> SEQ Figure \* ARABIC \s 1 </w:instrText>
      </w:r>
      <w:r>
        <w:fldChar w:fldCharType="separate"/>
      </w:r>
      <w:r w:rsidR="00A51A4E">
        <w:rPr>
          <w:noProof/>
        </w:rPr>
        <w:t>1</w:t>
      </w:r>
      <w:r>
        <w:fldChar w:fldCharType="end"/>
      </w:r>
      <w:bookmarkEnd w:id="3"/>
      <w:r>
        <w:t>: OD-SIB1 Design Case 2</w:t>
      </w:r>
    </w:p>
    <w:p w14:paraId="4407A829" w14:textId="042AEC24" w:rsidR="006F39B7" w:rsidRDefault="006F39B7" w:rsidP="006F39B7">
      <w:r>
        <w:t xml:space="preserve">OD-SIB1 only applies </w:t>
      </w:r>
      <w:r w:rsidR="00A57151">
        <w:t>to</w:t>
      </w:r>
      <w:r>
        <w:t xml:space="preserve"> UEs in idle/inactive mode. Hence, potential impact for RRM requirements is only in th</w:t>
      </w:r>
      <w:r w:rsidR="005C662C">
        <w:t>ese</w:t>
      </w:r>
      <w:r>
        <w:t xml:space="preserve"> modes b</w:t>
      </w:r>
      <w:r w:rsidR="005C662C">
        <w:t>u</w:t>
      </w:r>
      <w:r>
        <w:t>t not for RRC_CONNECTED.</w:t>
      </w:r>
    </w:p>
    <w:p w14:paraId="1EE7B475" w14:textId="616242BB" w:rsidR="005C662C" w:rsidRPr="006F39B7" w:rsidRDefault="005C662C" w:rsidP="006F39B7">
      <w:r w:rsidRPr="005C662C">
        <w:rPr>
          <w:b/>
          <w:bCs/>
        </w:rPr>
        <w:t>Observation</w:t>
      </w:r>
      <w:r w:rsidR="00774A93">
        <w:rPr>
          <w:b/>
          <w:bCs/>
        </w:rPr>
        <w:t xml:space="preserve"> 1:</w:t>
      </w:r>
      <w:r>
        <w:t xml:space="preserve"> Potential impact for RRM requirements is only in idle/inactive mode but not for RRC_CONNECTED.</w:t>
      </w:r>
    </w:p>
    <w:p w14:paraId="7B3AD295" w14:textId="77777777" w:rsidR="00A57151" w:rsidRDefault="00442D4A" w:rsidP="00442D4A">
      <w:r>
        <w:t xml:space="preserve">In RAN2 #128, it was agreed that the legacy cell reselection criterion is reused as trigger condition of OD-SIB1 acquisition. Other conditions like new RSRP thresholds will not be specified. The cell selection criterion for the NES cell is based on measurements of the SSB of the NES cell. </w:t>
      </w:r>
      <w:r w:rsidR="007E45EE">
        <w:t>In RAN1 #118bis, it was concluded that no further optimization in RAN1 on power control and ramp-up procedure for UL WUS in Rel-19 will be done</w:t>
      </w:r>
      <w:r w:rsidR="006C60BF">
        <w:t>.</w:t>
      </w:r>
      <w:r w:rsidR="00BD304A">
        <w:t xml:space="preserve"> The assumption in Rel-19 is that the NES cell transmits SSB at least on the sync-raster</w:t>
      </w:r>
      <w:r w:rsidR="00774A93">
        <w:t>. Then the baseline operation is that, after the UE has received the UL WUS configuration from cell A</w:t>
      </w:r>
      <w:r w:rsidR="00A57151">
        <w:t xml:space="preserve"> and fulfills the cell reselection criterion</w:t>
      </w:r>
      <w:r w:rsidR="00774A93">
        <w:t xml:space="preserve">, the </w:t>
      </w:r>
      <w:r w:rsidR="00A57151">
        <w:t xml:space="preserve">UE </w:t>
      </w:r>
      <w:r w:rsidR="00774A93">
        <w:t>transmits WUS to the NES cell and receives SIB1 from the NES cell.</w:t>
      </w:r>
      <w:r w:rsidR="007038FC">
        <w:t xml:space="preserve"> </w:t>
      </w:r>
      <w:r w:rsidR="00B80388">
        <w:t>After</w:t>
      </w:r>
      <w:r w:rsidR="00A57151">
        <w:t xml:space="preserve"> cell reselection is completed,</w:t>
      </w:r>
      <w:r w:rsidR="00B80388">
        <w:t xml:space="preserve"> the UE </w:t>
      </w:r>
      <w:r w:rsidR="00A23C72">
        <w:t xml:space="preserve">camps </w:t>
      </w:r>
      <w:r w:rsidR="00A57151">
        <w:t>on</w:t>
      </w:r>
      <w:r w:rsidR="00A23C72">
        <w:t xml:space="preserve"> the NES cell. </w:t>
      </w:r>
    </w:p>
    <w:p w14:paraId="27099C46" w14:textId="47168E94" w:rsidR="00774A93" w:rsidRDefault="007038FC" w:rsidP="00442D4A">
      <w:r>
        <w:t xml:space="preserve">In RAN1 #120, also the scenario was discussed that the NES cell </w:t>
      </w:r>
      <w:r w:rsidR="00A57151">
        <w:t xml:space="preserve">is </w:t>
      </w:r>
      <w:r>
        <w:t>already transmit</w:t>
      </w:r>
      <w:r w:rsidR="00A57151">
        <w:t>ting</w:t>
      </w:r>
      <w:r>
        <w:t xml:space="preserve"> </w:t>
      </w:r>
      <w:r w:rsidR="00A57151">
        <w:t>OD-</w:t>
      </w:r>
      <w:r>
        <w:t xml:space="preserve">SIB1, and the UE may not need to </w:t>
      </w:r>
      <w:r w:rsidR="00A57151">
        <w:t>send</w:t>
      </w:r>
      <w:r>
        <w:t xml:space="preserve"> UL WUS to request </w:t>
      </w:r>
      <w:r w:rsidR="00A57151">
        <w:t>OD-</w:t>
      </w:r>
      <w:r>
        <w:t xml:space="preserve">SIB1. No conclusion has </w:t>
      </w:r>
      <w:r w:rsidR="00A57151">
        <w:t xml:space="preserve">yet </w:t>
      </w:r>
      <w:r>
        <w:t>been reached on this scenario</w:t>
      </w:r>
      <w:r w:rsidR="00774A93">
        <w:t xml:space="preserve"> </w:t>
      </w:r>
      <w:r>
        <w:t>in RAN1.</w:t>
      </w:r>
      <w:r w:rsidR="00A23C72">
        <w:t xml:space="preserve"> Hence, we propose that RAN4 should not discuss this scenario yet and wait for further RAN1 progress.</w:t>
      </w:r>
    </w:p>
    <w:p w14:paraId="16D3589B" w14:textId="5AEDC129" w:rsidR="00BD304A" w:rsidRDefault="007038FC" w:rsidP="00442D4A">
      <w:r w:rsidRPr="007038FC">
        <w:rPr>
          <w:b/>
          <w:bCs/>
        </w:rPr>
        <w:t>Observation 2:</w:t>
      </w:r>
      <w:r>
        <w:t xml:space="preserve"> The legacy cell reselection criterion is used as a trigger condition for OD-SIB1 acquisition. Hence, cell reselection related measurement procedures are not impacted by OD-SIB1. </w:t>
      </w:r>
      <w:r w:rsidR="00BD304A">
        <w:t xml:space="preserve">  </w:t>
      </w:r>
    </w:p>
    <w:p w14:paraId="289D4797" w14:textId="1B2235DE" w:rsidR="00B80388" w:rsidRDefault="00B80388" w:rsidP="00442D4A">
      <w:r w:rsidRPr="00B80388">
        <w:rPr>
          <w:b/>
          <w:bCs/>
        </w:rPr>
        <w:t>Observation 3:</w:t>
      </w:r>
      <w:r>
        <w:t xml:space="preserve"> The basic flow for OD-SIB1 is that the UE sends a UL WUS to the NES cell and receives OD-SIB1 from the NES cell</w:t>
      </w:r>
      <w:r w:rsidR="00A23C72">
        <w:t>.</w:t>
      </w:r>
      <w:r w:rsidR="00A23C72" w:rsidRPr="00A23C72">
        <w:t xml:space="preserve"> </w:t>
      </w:r>
      <w:r w:rsidR="00A57151">
        <w:t xml:space="preserve">After cell reselection </w:t>
      </w:r>
      <w:r w:rsidR="00A23C72">
        <w:t>the UE camps in the NES cell.</w:t>
      </w:r>
    </w:p>
    <w:p w14:paraId="4738456B" w14:textId="7A70FF5A" w:rsidR="00A23C72" w:rsidRDefault="00A23C72" w:rsidP="00442D4A">
      <w:r w:rsidRPr="00A23C72">
        <w:rPr>
          <w:b/>
          <w:bCs/>
        </w:rPr>
        <w:t>Observation 4:</w:t>
      </w:r>
      <w:r>
        <w:t xml:space="preserve"> It is under discussion in RAN1 whether the UE should also monitor type-0 PDCCH for OD-SIB1 in case that OD-SIB1 is already transmitted by the NES cell. </w:t>
      </w:r>
      <w:r w:rsidR="005C0FD8">
        <w:t xml:space="preserve">In this case, the UE may not need to transmit UL WUS. </w:t>
      </w:r>
    </w:p>
    <w:p w14:paraId="37F11B2C" w14:textId="4919BB40" w:rsidR="00A23C72" w:rsidRDefault="00A23C72" w:rsidP="00442D4A">
      <w:r w:rsidRPr="00A23C72">
        <w:rPr>
          <w:b/>
          <w:bCs/>
        </w:rPr>
        <w:t>Proposal 1:</w:t>
      </w:r>
      <w:r w:rsidRPr="00A23C72">
        <w:t xml:space="preserve"> RAN4 should not yet discuss the scenario that the UE does not need to transmit UL WUS to receive OD-SIB1 and wait for further progress in RAN1. </w:t>
      </w:r>
    </w:p>
    <w:p w14:paraId="79406578" w14:textId="77777777" w:rsidR="00F964D0" w:rsidRDefault="00E704A9" w:rsidP="00442D4A">
      <w:r>
        <w:t>Sending UL WUS, receiving the RAR and monitoring / decoding OD-SIB1 are steps before the UE camps on the NES cell</w:t>
      </w:r>
      <w:r w:rsidR="00F964D0">
        <w:t>. This may have impact of the maximum interruption in paging reception. In TS 38.133, the maximum allowed interruption time is defined as T</w:t>
      </w:r>
      <w:r w:rsidR="00F964D0" w:rsidRPr="00F964D0">
        <w:rPr>
          <w:vertAlign w:val="subscript"/>
        </w:rPr>
        <w:t>SI-NR</w:t>
      </w:r>
      <w:r w:rsidR="00F964D0">
        <w:t xml:space="preserve"> + 2*</w:t>
      </w:r>
      <w:proofErr w:type="spellStart"/>
      <w:r w:rsidR="00F964D0">
        <w:t>T</w:t>
      </w:r>
      <w:r w:rsidR="00F964D0" w:rsidRPr="00F964D0">
        <w:rPr>
          <w:vertAlign w:val="subscript"/>
        </w:rPr>
        <w:t>target_cell_SMTC_period</w:t>
      </w:r>
      <w:proofErr w:type="spellEnd"/>
      <w:r w:rsidR="00F964D0">
        <w:t xml:space="preserve">. </w:t>
      </w:r>
      <w:proofErr w:type="spellStart"/>
      <w:r w:rsidR="00F964D0">
        <w:t>T</w:t>
      </w:r>
      <w:r w:rsidR="00F964D0" w:rsidRPr="00F964D0">
        <w:rPr>
          <w:vertAlign w:val="subscript"/>
        </w:rPr>
        <w:t>target_cell_SMTC_period</w:t>
      </w:r>
      <w:proofErr w:type="spellEnd"/>
      <w:r w:rsidR="00F964D0">
        <w:t xml:space="preserve"> is the periodicity of the configured SMTC of the target cell and T</w:t>
      </w:r>
      <w:r w:rsidR="00F964D0" w:rsidRPr="00F964D0">
        <w:rPr>
          <w:vertAlign w:val="subscript"/>
        </w:rPr>
        <w:t>SI-NR</w:t>
      </w:r>
      <w:r w:rsidR="00F964D0">
        <w:t xml:space="preserve"> is the time required for receiving all relevant system information. In some tests, T</w:t>
      </w:r>
      <w:r w:rsidR="00F964D0" w:rsidRPr="00F964D0">
        <w:rPr>
          <w:vertAlign w:val="subscript"/>
        </w:rPr>
        <w:t>SI-NR</w:t>
      </w:r>
      <w:r w:rsidR="00F964D0">
        <w:t xml:space="preserve"> is assumed to be 1280 </w:t>
      </w:r>
      <w:proofErr w:type="spellStart"/>
      <w:r w:rsidR="00F964D0">
        <w:t>ms.</w:t>
      </w:r>
      <w:proofErr w:type="spellEnd"/>
    </w:p>
    <w:p w14:paraId="1AFB2658" w14:textId="748FD8D6" w:rsidR="00981374" w:rsidRDefault="00F964D0" w:rsidP="00442D4A">
      <w:r>
        <w:t>Since the core requirement for the max</w:t>
      </w:r>
      <w:r w:rsidR="00981374">
        <w:t xml:space="preserve">imum interruption time is </w:t>
      </w:r>
      <w:r w:rsidR="000C42E6">
        <w:t xml:space="preserve">written in a </w:t>
      </w:r>
      <w:r w:rsidR="00981374">
        <w:t>very generic</w:t>
      </w:r>
      <w:r w:rsidR="000C42E6">
        <w:t xml:space="preserve"> manner</w:t>
      </w:r>
      <w:r w:rsidR="00981374">
        <w:t>, the core requirement is not impacted by OD-SIB1. It should be further investigated whether T</w:t>
      </w:r>
      <w:r w:rsidR="00981374" w:rsidRPr="00F964D0">
        <w:rPr>
          <w:vertAlign w:val="subscript"/>
        </w:rPr>
        <w:t>SI-NR</w:t>
      </w:r>
      <w:r w:rsidR="00981374">
        <w:t xml:space="preserve"> =</w:t>
      </w:r>
      <w:r>
        <w:t xml:space="preserve"> </w:t>
      </w:r>
      <w:r w:rsidR="00981374">
        <w:t xml:space="preserve">1280 </w:t>
      </w:r>
      <w:proofErr w:type="spellStart"/>
      <w:r w:rsidR="00981374">
        <w:t>ms</w:t>
      </w:r>
      <w:proofErr w:type="spellEnd"/>
      <w:r w:rsidR="00981374">
        <w:t xml:space="preserve"> can cover UL-WUS transmission and OD-SIB1 reception as well.</w:t>
      </w:r>
      <w:r w:rsidR="00DD2EE9">
        <w:t xml:space="preserve"> If this is not the case, in the performance requirements a larger </w:t>
      </w:r>
      <w:r w:rsidR="00DD2EE9">
        <w:t>T</w:t>
      </w:r>
      <w:r w:rsidR="00DD2EE9" w:rsidRPr="00F964D0">
        <w:rPr>
          <w:vertAlign w:val="subscript"/>
        </w:rPr>
        <w:t>SI-NR</w:t>
      </w:r>
      <w:r w:rsidR="00DD2EE9">
        <w:t xml:space="preserve"> could be defined for OD-SIB1.</w:t>
      </w:r>
    </w:p>
    <w:p w14:paraId="24C3102C" w14:textId="4651FCAA" w:rsidR="00E704A9" w:rsidRDefault="00981374" w:rsidP="00442D4A">
      <w:r>
        <w:rPr>
          <w:b/>
          <w:bCs/>
        </w:rPr>
        <w:t>Observation</w:t>
      </w:r>
      <w:r w:rsidRPr="00981374">
        <w:rPr>
          <w:b/>
          <w:bCs/>
        </w:rPr>
        <w:t xml:space="preserve"> </w:t>
      </w:r>
      <w:r>
        <w:rPr>
          <w:b/>
          <w:bCs/>
        </w:rPr>
        <w:t>5</w:t>
      </w:r>
      <w:r w:rsidRPr="00981374">
        <w:rPr>
          <w:b/>
          <w:bCs/>
        </w:rPr>
        <w:t>:</w:t>
      </w:r>
      <w:r>
        <w:t xml:space="preserve"> Since the core requirement for the maximum interruption time is very generic, the core requirement </w:t>
      </w:r>
      <w:r w:rsidR="000C42E6">
        <w:t xml:space="preserve">for paging interruption </w:t>
      </w:r>
      <w:r>
        <w:t>is not impacted by OD-SIB1.</w:t>
      </w:r>
    </w:p>
    <w:p w14:paraId="2E0D379E" w14:textId="525A1949" w:rsidR="00981374" w:rsidRDefault="00981374" w:rsidP="00442D4A">
      <w:r w:rsidRPr="00981374">
        <w:rPr>
          <w:b/>
          <w:bCs/>
        </w:rPr>
        <w:t>Proposal 2:</w:t>
      </w:r>
      <w:r>
        <w:t xml:space="preserve"> RAN4 should further investigate whether T</w:t>
      </w:r>
      <w:r w:rsidRPr="00F964D0">
        <w:rPr>
          <w:vertAlign w:val="subscript"/>
        </w:rPr>
        <w:t>SI-NR</w:t>
      </w:r>
      <w:r>
        <w:t xml:space="preserve"> = 1280 </w:t>
      </w:r>
      <w:proofErr w:type="spellStart"/>
      <w:r>
        <w:t>ms</w:t>
      </w:r>
      <w:proofErr w:type="spellEnd"/>
      <w:r>
        <w:t xml:space="preserve"> can cover UL-WUS transmission and OD-SIB1 reception as well</w:t>
      </w:r>
      <w:r w:rsidR="00DD2EE9">
        <w:t xml:space="preserve"> or whether in the performance tests a larger </w:t>
      </w:r>
      <w:r w:rsidR="00DD2EE9">
        <w:t>T</w:t>
      </w:r>
      <w:r w:rsidR="00DD2EE9" w:rsidRPr="00F964D0">
        <w:rPr>
          <w:vertAlign w:val="subscript"/>
        </w:rPr>
        <w:t>SI-NR</w:t>
      </w:r>
      <w:r w:rsidR="00DD2EE9">
        <w:t xml:space="preserve"> should be defined</w:t>
      </w:r>
      <w:r>
        <w:t>.</w:t>
      </w:r>
    </w:p>
    <w:p w14:paraId="6C6CD460" w14:textId="77777777" w:rsidR="00ED6B28" w:rsidRDefault="00ED6B28" w:rsidP="00442D4A">
      <w:r>
        <w:t xml:space="preserve">Another impact in RRM due to OD-SIB1 is the reference timing for UL WUS. US WUS is not sent to cell A but to the NES cell. Since the NES cell transmits SSB, it makes sense to use the SSB of the NES cell as downlink timing reference. </w:t>
      </w:r>
    </w:p>
    <w:p w14:paraId="7FD333E6" w14:textId="17259B6E" w:rsidR="00ED6B28" w:rsidRPr="00A23C72" w:rsidRDefault="00ED6B28" w:rsidP="00442D4A">
      <w:r w:rsidRPr="00ED6B28">
        <w:rPr>
          <w:b/>
          <w:bCs/>
        </w:rPr>
        <w:lastRenderedPageBreak/>
        <w:t>Proposal 3:</w:t>
      </w:r>
      <w:r>
        <w:t xml:space="preserve"> Since the UL WUS is sent to the NES cell, RAN4 should discuss whether the SSB of the NES can be used as the downlink reference signal to define the reference timing.</w:t>
      </w:r>
    </w:p>
    <w:bookmarkEnd w:id="2"/>
    <w:p w14:paraId="3A84A802" w14:textId="5FCDD2CC" w:rsidR="00F40F7A" w:rsidRDefault="00374C61" w:rsidP="00EE3B1E">
      <w:pPr>
        <w:pStyle w:val="Heading1"/>
        <w:rPr>
          <w:lang w:val="en-US"/>
        </w:rPr>
      </w:pPr>
      <w:r w:rsidRPr="00B56FFA">
        <w:rPr>
          <w:lang w:val="en-US"/>
        </w:rPr>
        <w:t>Conclusions</w:t>
      </w:r>
    </w:p>
    <w:p w14:paraId="37894109" w14:textId="088576A9" w:rsidR="002C4A75" w:rsidRDefault="00086DBE" w:rsidP="00F1514A">
      <w:r>
        <w:rPr>
          <w:lang w:eastAsia="zh-CN"/>
        </w:rPr>
        <w:t>In this paper we provided our views on several of the open issues identified in RAN4 #114. Our observations and proposals are summarized as follows:</w:t>
      </w:r>
      <w:r w:rsidR="002C4A75">
        <w:t xml:space="preserve">  </w:t>
      </w:r>
    </w:p>
    <w:p w14:paraId="6AEAFD81" w14:textId="4D3EC196" w:rsidR="005C662C" w:rsidRDefault="005C662C" w:rsidP="00F1514A">
      <w:r w:rsidRPr="005C662C">
        <w:rPr>
          <w:b/>
          <w:bCs/>
        </w:rPr>
        <w:t>Observation</w:t>
      </w:r>
      <w:r w:rsidR="00774A93">
        <w:rPr>
          <w:b/>
          <w:bCs/>
        </w:rPr>
        <w:t xml:space="preserve"> 1</w:t>
      </w:r>
      <w:r w:rsidRPr="005C662C">
        <w:rPr>
          <w:b/>
          <w:bCs/>
        </w:rPr>
        <w:t>:</w:t>
      </w:r>
      <w:r>
        <w:t xml:space="preserve"> Potential impact for RRM requirements is only in idle/inactive mode but not for RRC_CONNECTED.</w:t>
      </w:r>
    </w:p>
    <w:p w14:paraId="3E8593E6" w14:textId="19106A21" w:rsidR="007038FC" w:rsidRDefault="007038FC" w:rsidP="00F1514A">
      <w:r w:rsidRPr="007038FC">
        <w:rPr>
          <w:b/>
          <w:bCs/>
        </w:rPr>
        <w:t>Observation 2:</w:t>
      </w:r>
      <w:r>
        <w:t xml:space="preserve"> The legacy cell reselection criterion is used as a trigger condition for OD-SIB1 acquisition. Hence, cell reselection related measurement procedures are not impacted by OD-SIB1.   </w:t>
      </w:r>
    </w:p>
    <w:p w14:paraId="48DAD843" w14:textId="77777777" w:rsidR="008703C6" w:rsidRDefault="008703C6" w:rsidP="008703C6">
      <w:r w:rsidRPr="00B80388">
        <w:rPr>
          <w:b/>
          <w:bCs/>
        </w:rPr>
        <w:t>Observation 3:</w:t>
      </w:r>
      <w:r>
        <w:t xml:space="preserve"> The basic flow for OD-SIB1 is that the UE sends a UL WUS to the NES cell and receives OD-SIB1 from the NES cell.</w:t>
      </w:r>
      <w:r w:rsidRPr="00A23C72">
        <w:t xml:space="preserve"> </w:t>
      </w:r>
      <w:r>
        <w:t>After cell reselection the UE camps in the NES cell.</w:t>
      </w:r>
    </w:p>
    <w:p w14:paraId="22615FF5" w14:textId="77777777" w:rsidR="005C0FD8" w:rsidRDefault="005C0FD8" w:rsidP="00F1514A">
      <w:r w:rsidRPr="00A23C72">
        <w:rPr>
          <w:b/>
          <w:bCs/>
        </w:rPr>
        <w:t>Observation 4:</w:t>
      </w:r>
      <w:r>
        <w:t xml:space="preserve"> It is under discussion in RAN1 whether the UE should also monitor type-0 PDCCH for OD-SIB1 in case that OD-SIB1 is already transmitted by the NES cell. In this case, the UE may not need to transmit UL WUS.</w:t>
      </w:r>
    </w:p>
    <w:p w14:paraId="2744B96E" w14:textId="215704D7" w:rsidR="00A23C72" w:rsidRDefault="00A23C72" w:rsidP="00F1514A">
      <w:r w:rsidRPr="00A23C72">
        <w:rPr>
          <w:b/>
          <w:bCs/>
        </w:rPr>
        <w:t>Proposal 1:</w:t>
      </w:r>
      <w:r w:rsidRPr="00A23C72">
        <w:t xml:space="preserve"> RAN4 should not yet discuss the scenario that the UE does not need to transmit UL WUS to receive OD-SIB1 and wait for further progress in RAN1.</w:t>
      </w:r>
    </w:p>
    <w:p w14:paraId="2169DCC0" w14:textId="77777777" w:rsidR="00F145CC" w:rsidRDefault="00F145CC" w:rsidP="00F145CC">
      <w:r>
        <w:rPr>
          <w:b/>
          <w:bCs/>
        </w:rPr>
        <w:t>Observation</w:t>
      </w:r>
      <w:r w:rsidRPr="00981374">
        <w:rPr>
          <w:b/>
          <w:bCs/>
        </w:rPr>
        <w:t xml:space="preserve"> </w:t>
      </w:r>
      <w:r>
        <w:rPr>
          <w:b/>
          <w:bCs/>
        </w:rPr>
        <w:t>5</w:t>
      </w:r>
      <w:r w:rsidRPr="00981374">
        <w:rPr>
          <w:b/>
          <w:bCs/>
        </w:rPr>
        <w:t>:</w:t>
      </w:r>
      <w:r>
        <w:t xml:space="preserve"> Since the core requirement for the maximum interruption time is very generic, the core requirement for paging interruption is not impacted by OD-SIB1.</w:t>
      </w:r>
    </w:p>
    <w:p w14:paraId="75466F1D" w14:textId="77777777" w:rsidR="00F145CC" w:rsidRDefault="00F145CC" w:rsidP="00F145CC">
      <w:r w:rsidRPr="00981374">
        <w:rPr>
          <w:b/>
          <w:bCs/>
        </w:rPr>
        <w:t>Proposal 2:</w:t>
      </w:r>
      <w:r>
        <w:t xml:space="preserve"> RAN4 should further investigate whether T</w:t>
      </w:r>
      <w:r w:rsidRPr="00F964D0">
        <w:rPr>
          <w:vertAlign w:val="subscript"/>
        </w:rPr>
        <w:t>SI-NR</w:t>
      </w:r>
      <w:r>
        <w:t xml:space="preserve"> = 1280 </w:t>
      </w:r>
      <w:proofErr w:type="spellStart"/>
      <w:r>
        <w:t>ms</w:t>
      </w:r>
      <w:proofErr w:type="spellEnd"/>
      <w:r>
        <w:t xml:space="preserve"> can cover UL-WUS transmission and OD-SIB1 reception as well or whether in the performance tests a larger T</w:t>
      </w:r>
      <w:r w:rsidRPr="00F964D0">
        <w:rPr>
          <w:vertAlign w:val="subscript"/>
        </w:rPr>
        <w:t>SI-NR</w:t>
      </w:r>
      <w:r>
        <w:t xml:space="preserve"> should be defined.</w:t>
      </w:r>
    </w:p>
    <w:p w14:paraId="6C6FA39A" w14:textId="11E43712" w:rsidR="00ED6B28" w:rsidRPr="000F3CAB" w:rsidRDefault="00ED6B28" w:rsidP="00981374">
      <w:r w:rsidRPr="00ED6B28">
        <w:rPr>
          <w:b/>
          <w:bCs/>
        </w:rPr>
        <w:t>Proposal 3:</w:t>
      </w:r>
      <w:r>
        <w:t xml:space="preserve"> Since the UL WUS is sent to the NES cell, RAN4 should discuss whether the SSB of the NES can be used as the downlink reference signal to define the reference timing.</w:t>
      </w:r>
    </w:p>
    <w:p w14:paraId="7662BBF9" w14:textId="77777777" w:rsidR="002E4881" w:rsidRDefault="002E4881" w:rsidP="00C1077F">
      <w:pPr>
        <w:pStyle w:val="Heading1"/>
        <w:rPr>
          <w:lang w:val="en-US"/>
        </w:rPr>
      </w:pPr>
      <w:r w:rsidRPr="00B56FFA">
        <w:rPr>
          <w:lang w:val="en-US"/>
        </w:rPr>
        <w:t>References</w:t>
      </w:r>
    </w:p>
    <w:p w14:paraId="4886BAE0" w14:textId="4980D125" w:rsidR="00ED50B0" w:rsidRDefault="00ED50B0" w:rsidP="00ED50B0">
      <w:pPr>
        <w:pStyle w:val="ListParagraph"/>
        <w:numPr>
          <w:ilvl w:val="0"/>
          <w:numId w:val="17"/>
        </w:numPr>
      </w:pPr>
      <w:bookmarkStart w:id="4" w:name="_Ref193093429"/>
      <w:bookmarkStart w:id="5" w:name="_Ref193387391"/>
      <w:bookmarkEnd w:id="4"/>
      <w:r w:rsidRPr="00783264">
        <w:rPr>
          <w:lang w:eastAsia="zh-CN"/>
        </w:rPr>
        <w:t>R4-2500538</w:t>
      </w:r>
      <w:r>
        <w:rPr>
          <w:lang w:eastAsia="zh-CN"/>
        </w:rPr>
        <w:t xml:space="preserve">, Topic summary for [114][224] Netw_Energy_NR_enh_Part2, </w:t>
      </w:r>
      <w:r>
        <w:t>RAN4 #114, February 2025</w:t>
      </w:r>
      <w:bookmarkEnd w:id="5"/>
    </w:p>
    <w:p w14:paraId="493A0B4B" w14:textId="62B80438" w:rsidR="00857A7F" w:rsidRDefault="00857A7F" w:rsidP="004D2B24">
      <w:pPr>
        <w:pStyle w:val="ListParagraph"/>
        <w:numPr>
          <w:ilvl w:val="0"/>
          <w:numId w:val="17"/>
        </w:numPr>
      </w:pPr>
      <w:bookmarkStart w:id="6" w:name="_Ref193789765"/>
      <w:r>
        <w:t>R4-2502689, WF on RRM requirements for Netw_Energy_NR_enh_Part2, RAN4 #114, February 2025</w:t>
      </w:r>
      <w:bookmarkEnd w:id="6"/>
    </w:p>
    <w:p w14:paraId="56BDF08F" w14:textId="6F9FA0F4" w:rsidR="00501D76" w:rsidRPr="005526F0" w:rsidRDefault="00F651EB" w:rsidP="004D2B24">
      <w:pPr>
        <w:pStyle w:val="ListParagraph"/>
        <w:numPr>
          <w:ilvl w:val="0"/>
          <w:numId w:val="17"/>
        </w:numPr>
      </w:pPr>
      <w:bookmarkStart w:id="7" w:name="_Ref193798331"/>
      <w:r>
        <w:t>RP-250343, Revised WID on enhancements of network energy savings for NR, RAN #107, March 2025</w:t>
      </w:r>
      <w:bookmarkEnd w:id="7"/>
    </w:p>
    <w:sectPr w:rsidR="00501D76" w:rsidRPr="005526F0" w:rsidSect="002A2CB4">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33B7" w14:textId="77777777" w:rsidR="00094AF6" w:rsidRDefault="00094AF6">
      <w:r>
        <w:separator/>
      </w:r>
    </w:p>
  </w:endnote>
  <w:endnote w:type="continuationSeparator" w:id="0">
    <w:p w14:paraId="0FE7B489" w14:textId="77777777" w:rsidR="00094AF6" w:rsidRDefault="00094AF6">
      <w:r>
        <w:continuationSeparator/>
      </w:r>
    </w:p>
  </w:endnote>
  <w:endnote w:type="continuationNotice" w:id="1">
    <w:p w14:paraId="41589BEA"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E442" w14:textId="77777777" w:rsidR="00094AF6" w:rsidRDefault="00094AF6">
      <w:r>
        <w:separator/>
      </w:r>
    </w:p>
  </w:footnote>
  <w:footnote w:type="continuationSeparator" w:id="0">
    <w:p w14:paraId="16B842B1" w14:textId="77777777" w:rsidR="00094AF6" w:rsidRDefault="00094AF6">
      <w:r>
        <w:continuationSeparator/>
      </w:r>
    </w:p>
  </w:footnote>
  <w:footnote w:type="continuationNotice" w:id="1">
    <w:p w14:paraId="676EABAA"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6"/>
  </w:num>
  <w:num w:numId="2" w16cid:durableId="870923146">
    <w:abstractNumId w:val="2"/>
  </w:num>
  <w:num w:numId="3" w16cid:durableId="785389733">
    <w:abstractNumId w:val="9"/>
  </w:num>
  <w:num w:numId="4" w16cid:durableId="1072851090">
    <w:abstractNumId w:val="18"/>
  </w:num>
  <w:num w:numId="5" w16cid:durableId="1338845787">
    <w:abstractNumId w:val="21"/>
  </w:num>
  <w:num w:numId="6" w16cid:durableId="1366056817">
    <w:abstractNumId w:val="22"/>
  </w:num>
  <w:num w:numId="7" w16cid:durableId="662781214">
    <w:abstractNumId w:val="20"/>
  </w:num>
  <w:num w:numId="8" w16cid:durableId="1611009480">
    <w:abstractNumId w:val="16"/>
  </w:num>
  <w:num w:numId="9" w16cid:durableId="1541281856">
    <w:abstractNumId w:val="3"/>
  </w:num>
  <w:num w:numId="10" w16cid:durableId="1194541630">
    <w:abstractNumId w:val="24"/>
  </w:num>
  <w:num w:numId="11" w16cid:durableId="339699112">
    <w:abstractNumId w:val="10"/>
  </w:num>
  <w:num w:numId="12" w16cid:durableId="465270902">
    <w:abstractNumId w:val="5"/>
  </w:num>
  <w:num w:numId="13" w16cid:durableId="2145779748">
    <w:abstractNumId w:val="4"/>
  </w:num>
  <w:num w:numId="14" w16cid:durableId="2130970816">
    <w:abstractNumId w:val="13"/>
  </w:num>
  <w:num w:numId="15" w16cid:durableId="1296370644">
    <w:abstractNumId w:val="19"/>
  </w:num>
  <w:num w:numId="16" w16cid:durableId="1658412998">
    <w:abstractNumId w:val="17"/>
  </w:num>
  <w:num w:numId="17" w16cid:durableId="1588730628">
    <w:abstractNumId w:val="7"/>
  </w:num>
  <w:num w:numId="18" w16cid:durableId="78404807">
    <w:abstractNumId w:val="1"/>
  </w:num>
  <w:num w:numId="19" w16cid:durableId="824274728">
    <w:abstractNumId w:val="8"/>
  </w:num>
  <w:num w:numId="20" w16cid:durableId="1147088077">
    <w:abstractNumId w:val="11"/>
  </w:num>
  <w:num w:numId="21" w16cid:durableId="1230576148">
    <w:abstractNumId w:val="14"/>
  </w:num>
  <w:num w:numId="22" w16cid:durableId="1764572239">
    <w:abstractNumId w:val="15"/>
  </w:num>
  <w:num w:numId="23" w16cid:durableId="1316839752">
    <w:abstractNumId w:val="12"/>
  </w:num>
  <w:num w:numId="24" w16cid:durableId="15226320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5FE"/>
    <w:rsid w:val="00AC76B5"/>
    <w:rsid w:val="00AC771B"/>
    <w:rsid w:val="00AC798F"/>
    <w:rsid w:val="00AC7C48"/>
    <w:rsid w:val="00AC7DE9"/>
    <w:rsid w:val="00AD00AF"/>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0B0"/>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D9EF7A52-CDDC-4551-A45F-FCF7AB0E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1045</TotalTime>
  <Pages>3</Pages>
  <Words>1172</Words>
  <Characters>5885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326</cp:revision>
  <cp:lastPrinted>2020-02-14T19:36:00Z</cp:lastPrinted>
  <dcterms:created xsi:type="dcterms:W3CDTF">2024-07-31T10:54:00Z</dcterms:created>
  <dcterms:modified xsi:type="dcterms:W3CDTF">2025-03-28T13:35:00Z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